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65"/>
        </w:tabs>
        <w:spacing w:before="0" w:line="1551" w:lineRule="exact"/>
        <w:ind w:left="105" w:right="0" w:firstLine="0"/>
        <w:jc w:val="center"/>
        <w:rPr>
          <w:rFonts w:hint="eastAsia" w:ascii="方正小标宋简体" w:hAnsi="方正小标宋简体" w:eastAsia="方正小标宋简体"/>
          <w:sz w:val="99"/>
        </w:rPr>
      </w:pPr>
      <w:r>
        <w:pict>
          <v:group id="_x0000_s1026" o:spid="_x0000_s1026" o:spt="203" style="position:absolute;left:0pt;margin-left:61.95pt;margin-top:72.5pt;height:4.55pt;width:481.85pt;mso-position-horizontal-relative:page;z-index:-251708416;mso-width-relative:page;mso-height-relative:page;" coordorigin="1239,1451" coordsize="9637,91">
            <o:lock v:ext="edit"/>
            <v:line id="_x0000_s1027" o:spid="_x0000_s1027" o:spt="20" style="position:absolute;left:1239;top:1478;height:0;width:9637;" stroked="t" coordsize="21600,21600">
              <v:path arrowok="t"/>
              <v:fill focussize="0,0"/>
              <v:stroke weight="2.75pt" color="#FF0000"/>
              <v:imagedata o:title=""/>
              <o:lock v:ext="edit"/>
            </v:line>
            <v:line id="_x0000_s1028" o:spid="_x0000_s1028" o:spt="20" style="position:absolute;left:1239;top:1532;height:0;width:9637;" stroked="t" coordsize="21600,21600">
              <v:path arrowok="t"/>
              <v:fill focussize="0,0"/>
              <v:stroke weight="0.95pt" color="#FF0000"/>
              <v:imagedata o:title=""/>
              <o:lock v:ext="edit"/>
            </v:line>
          </v:group>
        </w:pict>
      </w:r>
      <w:r>
        <w:rPr>
          <w:rFonts w:hint="eastAsia" w:ascii="方正小标宋简体" w:hAnsi="方正小标宋简体" w:eastAsia="方正小标宋简体"/>
          <w:color w:val="FF0000"/>
          <w:w w:val="85"/>
          <w:sz w:val="99"/>
        </w:rPr>
        <w:t>（</w:t>
      </w:r>
      <w:r>
        <w:rPr>
          <w:rFonts w:hint="eastAsia" w:ascii="Arial Unicode MS" w:hAnsi="Arial Unicode MS" w:eastAsia="Arial Unicode MS"/>
          <w:color w:val="FF0000"/>
          <w:spacing w:val="-50"/>
          <w:w w:val="85"/>
          <w:sz w:val="99"/>
        </w:rPr>
        <w:t>× ×</w:t>
      </w:r>
      <w:r>
        <w:rPr>
          <w:rFonts w:hint="eastAsia" w:ascii="Arial Unicode MS" w:hAnsi="Arial Unicode MS" w:eastAsia="Arial Unicode MS"/>
          <w:color w:val="FF0000"/>
          <w:w w:val="85"/>
          <w:sz w:val="99"/>
        </w:rPr>
        <w:tab/>
      </w:r>
      <w:r>
        <w:rPr>
          <w:rFonts w:hint="eastAsia" w:ascii="方正小标宋简体" w:hAnsi="方正小标宋简体" w:eastAsia="方正小标宋简体"/>
          <w:color w:val="FF0000"/>
          <w:w w:val="70"/>
          <w:sz w:val="99"/>
        </w:rPr>
        <w:t>）市卫生</w:t>
      </w:r>
      <w:bookmarkStart w:id="0" w:name="_GoBack"/>
      <w:bookmarkEnd w:id="0"/>
      <w:r>
        <w:rPr>
          <w:rFonts w:hint="eastAsia" w:ascii="方正小标宋简体" w:hAnsi="方正小标宋简体" w:eastAsia="方正小标宋简体"/>
          <w:color w:val="FF0000"/>
          <w:w w:val="70"/>
          <w:sz w:val="99"/>
        </w:rPr>
        <w:t>健康局（委）</w:t>
      </w:r>
    </w:p>
    <w:p>
      <w:pPr>
        <w:pStyle w:val="2"/>
        <w:rPr>
          <w:rFonts w:ascii="方正小标宋简体"/>
          <w:sz w:val="20"/>
        </w:rPr>
      </w:pPr>
    </w:p>
    <w:p>
      <w:pPr>
        <w:pStyle w:val="2"/>
        <w:rPr>
          <w:rFonts w:ascii="方正小标宋简体"/>
          <w:sz w:val="16"/>
        </w:rPr>
      </w:pPr>
    </w:p>
    <w:p>
      <w:pPr>
        <w:spacing w:before="65"/>
        <w:ind w:left="5180" w:right="0" w:firstLine="320" w:firstLineChars="100"/>
        <w:jc w:val="left"/>
        <w:rPr>
          <w:sz w:val="32"/>
        </w:rPr>
      </w:pPr>
      <w:r>
        <w:rPr>
          <w:sz w:val="32"/>
        </w:rPr>
        <w:t>（</w:t>
      </w:r>
      <w:r>
        <w:rPr>
          <w:rFonts w:ascii="Times New Roman" w:hAnsi="Times New Roman" w:eastAsia="Times New Roman"/>
          <w:b/>
          <w:sz w:val="32"/>
        </w:rPr>
        <w:t>××</w:t>
      </w:r>
      <w:r>
        <w:rPr>
          <w:sz w:val="32"/>
        </w:rPr>
        <w:t>）卫</w:t>
      </w:r>
      <w:r>
        <w:rPr>
          <w:rFonts w:hint="eastAsia"/>
          <w:sz w:val="32"/>
          <w:lang w:val="en-US" w:eastAsia="zh-CN"/>
        </w:rPr>
        <w:t>放预</w:t>
      </w:r>
      <w:r>
        <w:rPr>
          <w:sz w:val="32"/>
        </w:rPr>
        <w:t>〔</w:t>
      </w:r>
      <w:r>
        <w:rPr>
          <w:rFonts w:ascii="Times New Roman" w:hAnsi="Times New Roman" w:eastAsia="Times New Roman"/>
          <w:sz w:val="32"/>
        </w:rPr>
        <w:t>20</w:t>
      </w:r>
      <w:r>
        <w:rPr>
          <w:rFonts w:ascii="Times New Roman" w:hAnsi="Times New Roman" w:eastAsia="Times New Roman"/>
          <w:b/>
          <w:sz w:val="32"/>
        </w:rPr>
        <w:t>××</w:t>
      </w:r>
      <w:r>
        <w:rPr>
          <w:sz w:val="32"/>
        </w:rPr>
        <w:t>〕</w:t>
      </w:r>
      <w:r>
        <w:rPr>
          <w:rFonts w:ascii="Times New Roman" w:hAnsi="Times New Roman" w:eastAsia="Times New Roman"/>
          <w:b/>
          <w:sz w:val="32"/>
        </w:rPr>
        <w:t>××</w:t>
      </w:r>
      <w:r>
        <w:rPr>
          <w:sz w:val="32"/>
        </w:rPr>
        <w:t>号</w:t>
      </w:r>
    </w:p>
    <w:p>
      <w:pPr>
        <w:pStyle w:val="2"/>
        <w:rPr>
          <w:sz w:val="34"/>
        </w:rPr>
      </w:pPr>
    </w:p>
    <w:p>
      <w:pPr>
        <w:keepNext w:val="0"/>
        <w:keepLines w:val="0"/>
        <w:pageBreakBefore w:val="0"/>
        <w:widowControl w:val="0"/>
        <w:kinsoku/>
        <w:wordWrap/>
        <w:overflowPunct/>
        <w:topLinePunct w:val="0"/>
        <w:autoSpaceDE w:val="0"/>
        <w:autoSpaceDN w:val="0"/>
        <w:bidi w:val="0"/>
        <w:adjustRightInd/>
        <w:snapToGrid/>
        <w:spacing w:before="233" w:line="600" w:lineRule="exact"/>
        <w:ind w:left="317" w:right="459" w:hanging="62"/>
        <w:jc w:val="center"/>
        <w:textAlignment w:val="auto"/>
        <w:rPr>
          <w:rFonts w:hint="eastAsia" w:ascii="方正小标宋简体" w:hAnsi="方正小标宋简体" w:eastAsia="方正小标宋简体"/>
          <w:spacing w:val="-11"/>
          <w:w w:val="95"/>
          <w:sz w:val="44"/>
        </w:rPr>
      </w:pPr>
      <w:r>
        <w:rPr>
          <w:rFonts w:hint="eastAsia" w:ascii="方正小标宋简体" w:hAnsi="方正小标宋简体" w:eastAsia="方正小标宋简体"/>
          <w:spacing w:val="-11"/>
          <w:w w:val="95"/>
          <w:sz w:val="44"/>
        </w:rPr>
        <w:t>（</w:t>
      </w:r>
      <w:r>
        <w:rPr>
          <w:rFonts w:ascii="Times New Roman" w:hAnsi="Times New Roman" w:eastAsia="Times New Roman"/>
          <w:spacing w:val="-11"/>
          <w:w w:val="95"/>
          <w:sz w:val="44"/>
        </w:rPr>
        <w:t>××</w:t>
      </w:r>
      <w:r>
        <w:rPr>
          <w:rFonts w:hint="eastAsia" w:ascii="方正小标宋简体" w:hAnsi="方正小标宋简体" w:eastAsia="方正小标宋简体"/>
          <w:spacing w:val="-11"/>
          <w:w w:val="95"/>
          <w:sz w:val="44"/>
        </w:rPr>
        <w:t>）市卫生健康局（委）关于（</w:t>
      </w:r>
      <w:r>
        <w:rPr>
          <w:rFonts w:ascii="Times New Roman" w:hAnsi="Times New Roman" w:eastAsia="Times New Roman"/>
          <w:spacing w:val="-11"/>
          <w:w w:val="95"/>
          <w:sz w:val="44"/>
        </w:rPr>
        <w:t>××</w:t>
      </w:r>
      <w:r>
        <w:rPr>
          <w:rFonts w:hint="eastAsia" w:ascii="方正小标宋简体" w:hAnsi="方正小标宋简体" w:eastAsia="方正小标宋简体"/>
          <w:spacing w:val="-11"/>
          <w:sz w:val="44"/>
          <w:lang w:val="en-US" w:eastAsia="zh-CN"/>
        </w:rPr>
        <w:t>单位</w:t>
      </w:r>
      <w:r>
        <w:rPr>
          <w:rFonts w:hint="eastAsia" w:ascii="方正小标宋简体" w:hAnsi="方正小标宋简体" w:eastAsia="方正小标宋简体"/>
          <w:spacing w:val="-11"/>
          <w:w w:val="95"/>
          <w:sz w:val="44"/>
        </w:rPr>
        <w:t>）建设</w:t>
      </w:r>
    </w:p>
    <w:p>
      <w:pPr>
        <w:keepNext w:val="0"/>
        <w:keepLines w:val="0"/>
        <w:pageBreakBefore w:val="0"/>
        <w:widowControl w:val="0"/>
        <w:kinsoku/>
        <w:wordWrap/>
        <w:overflowPunct/>
        <w:topLinePunct w:val="0"/>
        <w:autoSpaceDE w:val="0"/>
        <w:autoSpaceDN w:val="0"/>
        <w:bidi w:val="0"/>
        <w:adjustRightInd/>
        <w:snapToGrid/>
        <w:spacing w:before="233" w:line="600" w:lineRule="exact"/>
        <w:ind w:left="317" w:right="459" w:hanging="62"/>
        <w:jc w:val="center"/>
        <w:textAlignment w:val="auto"/>
        <w:rPr>
          <w:rFonts w:hint="eastAsia" w:ascii="方正小标宋简体" w:hAnsi="方正小标宋简体" w:eastAsia="方正小标宋简体"/>
          <w:spacing w:val="-11"/>
          <w:sz w:val="44"/>
        </w:rPr>
      </w:pPr>
      <w:r>
        <w:rPr>
          <w:rFonts w:hint="eastAsia" w:ascii="方正小标宋简体" w:hAnsi="方正小标宋简体" w:eastAsia="方正小标宋简体"/>
          <w:spacing w:val="-11"/>
          <w:sz w:val="44"/>
        </w:rPr>
        <w:t>项目职业病危害放射防护</w:t>
      </w:r>
      <w:r>
        <w:rPr>
          <w:rFonts w:hint="eastAsia" w:ascii="方正小标宋简体" w:hAnsi="方正小标宋简体" w:eastAsia="方正小标宋简体"/>
          <w:spacing w:val="-11"/>
          <w:sz w:val="44"/>
          <w:lang w:val="en-US" w:eastAsia="zh-CN"/>
        </w:rPr>
        <w:t>预评价报告审核</w:t>
      </w:r>
      <w:r>
        <w:rPr>
          <w:rFonts w:hint="eastAsia" w:ascii="方正小标宋简体" w:hAnsi="方正小标宋简体" w:eastAsia="方正小标宋简体"/>
          <w:spacing w:val="-11"/>
          <w:sz w:val="44"/>
        </w:rPr>
        <w:t>的批复</w:t>
      </w:r>
    </w:p>
    <w:p>
      <w:pPr>
        <w:pStyle w:val="2"/>
        <w:spacing w:before="15"/>
        <w:rPr>
          <w:rFonts w:ascii="方正小标宋简体"/>
          <w:sz w:val="33"/>
        </w:rPr>
      </w:pPr>
    </w:p>
    <w:p>
      <w:pPr>
        <w:pStyle w:val="2"/>
        <w:spacing w:line="328" w:lineRule="auto"/>
        <w:ind w:right="440" w:firstLine="298" w:firstLineChars="100"/>
        <w:jc w:val="both"/>
        <w:rPr>
          <w:spacing w:val="-3"/>
          <w:w w:val="95"/>
        </w:rPr>
      </w:pPr>
      <w:r>
        <w:rPr>
          <w:spacing w:val="-3"/>
          <w:w w:val="95"/>
        </w:rPr>
        <w:t>（相关单位名称）：</w:t>
      </w:r>
    </w:p>
    <w:p>
      <w:pPr>
        <w:pStyle w:val="2"/>
        <w:spacing w:line="328" w:lineRule="auto"/>
        <w:ind w:left="251" w:right="440" w:firstLine="628"/>
        <w:jc w:val="both"/>
        <w:rPr>
          <w:spacing w:val="-3"/>
          <w:w w:val="95"/>
        </w:rPr>
      </w:pPr>
      <w:r>
        <w:rPr>
          <w:spacing w:val="-3"/>
          <w:w w:val="95"/>
          <w:lang w:val="zh-CN" w:eastAsia="zh-CN"/>
        </w:rPr>
        <w:t>你单位</w:t>
      </w:r>
      <w:r>
        <w:rPr>
          <w:spacing w:val="-3"/>
          <w:w w:val="95"/>
          <w:lang w:val="en-US" w:eastAsia="zh-CN"/>
        </w:rPr>
        <w:t>《</w:t>
      </w:r>
      <w:r>
        <w:rPr>
          <w:rFonts w:hint="default"/>
          <w:spacing w:val="-3"/>
          <w:w w:val="95"/>
          <w:lang w:val="en-US" w:eastAsia="zh-CN"/>
        </w:rPr>
        <w:t>××</w:t>
      </w:r>
      <w:r>
        <w:rPr>
          <w:rFonts w:hint="eastAsia"/>
          <w:spacing w:val="-3"/>
          <w:w w:val="95"/>
          <w:lang w:val="en-US" w:eastAsia="zh-CN"/>
        </w:rPr>
        <w:t>关于申请</w:t>
      </w:r>
      <w:r>
        <w:rPr>
          <w:rFonts w:hint="default"/>
          <w:spacing w:val="-3"/>
          <w:w w:val="95"/>
          <w:lang w:val="en-US" w:eastAsia="zh-CN"/>
        </w:rPr>
        <w:t>××</w:t>
      </w:r>
      <w:r>
        <w:rPr>
          <w:rFonts w:hint="eastAsia"/>
          <w:spacing w:val="-3"/>
          <w:w w:val="95"/>
          <w:lang w:val="en-US" w:eastAsia="zh-CN"/>
        </w:rPr>
        <w:t>建设项目职业病危害放射防护预评价报告审核的请示》及有关材料收悉</w:t>
      </w:r>
      <w:r>
        <w:rPr>
          <w:spacing w:val="-3"/>
          <w:w w:val="95"/>
          <w:lang w:val="zh-CN" w:eastAsia="zh-CN"/>
        </w:rPr>
        <w:t>。经</w:t>
      </w:r>
      <w:r>
        <w:rPr>
          <w:rFonts w:hint="eastAsia"/>
          <w:spacing w:val="-3"/>
          <w:w w:val="95"/>
          <w:lang w:val="en-US" w:eastAsia="zh-CN"/>
        </w:rPr>
        <w:t>审核，</w:t>
      </w:r>
      <w:r>
        <w:rPr>
          <w:spacing w:val="-3"/>
          <w:w w:val="95"/>
        </w:rPr>
        <w:t>同意通过</w:t>
      </w:r>
      <w:r>
        <w:rPr>
          <w:rFonts w:hint="eastAsia"/>
          <w:spacing w:val="-3"/>
          <w:w w:val="95"/>
          <w:lang w:val="en-US" w:eastAsia="zh-CN"/>
        </w:rPr>
        <w:t>该预评价报告。</w:t>
      </w:r>
    </w:p>
    <w:p>
      <w:pPr>
        <w:pStyle w:val="2"/>
        <w:spacing w:line="328" w:lineRule="auto"/>
        <w:ind w:left="251" w:right="440" w:firstLine="628"/>
        <w:jc w:val="both"/>
        <w:rPr>
          <w:rFonts w:hint="default" w:eastAsia="仿宋_GB2312"/>
          <w:lang w:val="en-US" w:eastAsia="zh-CN"/>
        </w:rPr>
      </w:pPr>
      <w:r>
        <w:rPr>
          <w:rFonts w:hint="eastAsia"/>
          <w:spacing w:val="-3"/>
          <w:w w:val="95"/>
          <w:lang w:val="en-US" w:eastAsia="zh-CN"/>
        </w:rPr>
        <w:t>该项目属于职业病危害严重（一般）的放射诊疗建设项目</w:t>
      </w:r>
      <w:r>
        <w:rPr>
          <w:rFonts w:hint="eastAsia"/>
          <w:spacing w:val="-5"/>
          <w:lang w:eastAsia="zh-CN"/>
        </w:rPr>
        <w:t>。</w:t>
      </w:r>
      <w:r>
        <w:rPr>
          <w:rFonts w:hint="eastAsia"/>
          <w:spacing w:val="-5"/>
          <w:lang w:val="en-US" w:eastAsia="zh-CN"/>
        </w:rPr>
        <w:t>你单位应该严格按照预评价报告核定的方案做好职业病危害放射防护设施的建设。该项目竣工后，你单位应该按规定进行职业病危害控制效果评价，并向我局（委）申请竣工验收。</w:t>
      </w:r>
    </w:p>
    <w:p>
      <w:pPr>
        <w:pStyle w:val="2"/>
      </w:pPr>
    </w:p>
    <w:p>
      <w:pPr>
        <w:pStyle w:val="2"/>
      </w:pPr>
    </w:p>
    <w:p>
      <w:pPr>
        <w:pStyle w:val="2"/>
      </w:pPr>
    </w:p>
    <w:p>
      <w:pPr>
        <w:pStyle w:val="2"/>
      </w:pPr>
    </w:p>
    <w:p>
      <w:pPr>
        <w:pStyle w:val="2"/>
        <w:spacing w:before="7"/>
        <w:rPr>
          <w:sz w:val="30"/>
        </w:rPr>
      </w:pPr>
    </w:p>
    <w:p>
      <w:pPr>
        <w:pStyle w:val="2"/>
        <w:ind w:left="4862" w:right="782"/>
        <w:jc w:val="center"/>
      </w:pPr>
      <w:r>
        <w:t>（</w:t>
      </w:r>
      <w:r>
        <w:rPr>
          <w:rFonts w:ascii="Times New Roman" w:hAnsi="Times New Roman" w:eastAsia="Times New Roman"/>
          <w:b/>
        </w:rPr>
        <w:t>××</w:t>
      </w:r>
      <w:r>
        <w:t>）市卫生健康局（委）</w:t>
      </w:r>
    </w:p>
    <w:p>
      <w:pPr>
        <w:spacing w:before="169"/>
        <w:ind w:left="4860" w:right="782" w:firstLine="0"/>
        <w:jc w:val="center"/>
        <w:rPr>
          <w:sz w:val="32"/>
        </w:rPr>
      </w:pPr>
      <w:r>
        <w:pict>
          <v:group id="_x0000_s1029" o:spid="_x0000_s1029" o:spt="203" style="position:absolute;left:0pt;margin-left:60.45pt;margin-top:78.5pt;height:4.55pt;width:481.85pt;mso-position-horizontal-relative:page;z-index:251659264;mso-width-relative:page;mso-height-relative:page;" coordorigin="1209,1571" coordsize="9637,91">
            <o:lock v:ext="edit"/>
            <v:line id="_x0000_s1030" o:spid="_x0000_s1030" o:spt="20" style="position:absolute;left:1209;top:1580;height:0;width:9637;" stroked="t" coordsize="21600,21600">
              <v:path arrowok="t"/>
              <v:fill focussize="0,0"/>
              <v:stroke weight="0.95pt" color="#FF0000"/>
              <v:imagedata o:title=""/>
              <o:lock v:ext="edit"/>
            </v:line>
            <v:line id="_x0000_s1031" o:spid="_x0000_s1031" o:spt="20" style="position:absolute;left:1209;top:1634;height:0;width:9637;" stroked="t" coordsize="21600,21600">
              <v:path arrowok="t"/>
              <v:fill focussize="0,0"/>
              <v:stroke weight="2.75pt" color="#FF0000"/>
              <v:imagedata o:title=""/>
              <o:lock v:ext="edit"/>
            </v:line>
          </v:group>
        </w:pict>
      </w:r>
      <w:r>
        <w:rPr>
          <w:rFonts w:ascii="Times New Roman" w:hAnsi="Times New Roman" w:eastAsia="Times New Roman"/>
          <w:sz w:val="32"/>
        </w:rPr>
        <w:t>20</w:t>
      </w:r>
      <w:r>
        <w:rPr>
          <w:rFonts w:ascii="Times New Roman" w:hAnsi="Times New Roman" w:eastAsia="Times New Roman"/>
          <w:b/>
          <w:sz w:val="32"/>
        </w:rPr>
        <w:t>××</w:t>
      </w:r>
      <w:r>
        <w:rPr>
          <w:sz w:val="32"/>
        </w:rPr>
        <w:t>年</w:t>
      </w:r>
      <w:r>
        <w:rPr>
          <w:rFonts w:ascii="Times New Roman" w:hAnsi="Times New Roman" w:eastAsia="Times New Roman"/>
          <w:b/>
          <w:sz w:val="32"/>
        </w:rPr>
        <w:t>×</w:t>
      </w:r>
      <w:r>
        <w:rPr>
          <w:sz w:val="32"/>
        </w:rPr>
        <w:t>月</w:t>
      </w:r>
      <w:r>
        <w:rPr>
          <w:rFonts w:ascii="Times New Roman" w:hAnsi="Times New Roman" w:eastAsia="Times New Roman"/>
          <w:b/>
          <w:sz w:val="32"/>
        </w:rPr>
        <w:t>×</w:t>
      </w:r>
      <w:r>
        <w:rPr>
          <w:sz w:val="32"/>
        </w:rPr>
        <w:t>日</w:t>
      </w:r>
    </w:p>
    <w:p>
      <w:pPr>
        <w:spacing w:before="169"/>
        <w:ind w:left="4860" w:right="782" w:firstLine="0"/>
        <w:jc w:val="center"/>
        <w:rPr>
          <w:sz w:val="32"/>
        </w:rPr>
      </w:pPr>
    </w:p>
    <w:sectPr>
      <w:type w:val="continuous"/>
      <w:pgSz w:w="11910" w:h="16840"/>
      <w:pgMar w:top="1361" w:right="907" w:bottom="1361"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4F6501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ScaleCrop>false</ScaleCrop>
  <LinksUpToDate>false</LinksUpToDate>
  <Application>WPS Office_11.1.0.9582_F1E327BC-269C-435d-A152-05C5408002CA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2020-03-23T07:29:00Z</dcterms:created>
  <dc:creator>张婉玲</dc:creator>
  <cp:lastModifiedBy>赖彬</cp:lastModifiedBy>
  <dcterms:modified xsi:type="dcterms:W3CDTF">2020-03-23T07:58:35Z</dcterms:modified>
  <dc:title>正文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WPS 文字</vt:lpwstr>
  </property>
  <property fmtid="{D5CDD505-2E9C-101B-9397-08002B2CF9AE}" pid="4" name="LastSaved">
    <vt:filetime>2020-03-23T00:00:00Z</vt:filetime>
  </property>
  <property fmtid="{D5CDD505-2E9C-101B-9397-08002B2CF9AE}" pid="5" name="KSOProductBuildVer">
    <vt:lpwstr>2052-11.1.0.9582</vt:lpwstr>
  </property>
</Properties>
</file>