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0" w:firstLineChars="100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深圳市</w:t>
      </w:r>
      <w:r>
        <w:rPr>
          <w:rFonts w:hint="eastAsia"/>
          <w:sz w:val="44"/>
          <w:szCs w:val="44"/>
          <w:lang w:eastAsia="zh-CN"/>
        </w:rPr>
        <w:t>生态环境局</w:t>
      </w:r>
      <w:r>
        <w:rPr>
          <w:rFonts w:hint="eastAsia"/>
          <w:sz w:val="44"/>
          <w:szCs w:val="44"/>
        </w:rPr>
        <w:t>关于同意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×××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公司</w:t>
      </w:r>
    </w:p>
    <w:p>
      <w:pPr>
        <w:ind w:firstLine="1320" w:firstLineChars="3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拆除</w:t>
      </w:r>
      <w:r>
        <w:rPr>
          <w:rFonts w:hint="eastAsia"/>
          <w:sz w:val="44"/>
          <w:szCs w:val="44"/>
          <w:lang w:val="en-US" w:eastAsia="zh-CN"/>
        </w:rPr>
        <w:t>/闲置</w:t>
      </w:r>
      <w:r>
        <w:rPr>
          <w:rFonts w:hint="eastAsia"/>
          <w:sz w:val="44"/>
          <w:szCs w:val="44"/>
        </w:rPr>
        <w:t>防治污染设施的函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深环拆〔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×××公司：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你公司提交的《污染防治设施拆除申请表》、《拆除环保设施方案》等相关资料收悉。经研究，函复如下：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你公司位于×××，鉴于你司将搬迁至×××，搬迁后不再排放废水和废气等污染物，我局同意你公司拆除防治污染设施。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在防治污染设施拆除前，你公司必须采取有效措施，妥善处置废水和固体废弃物等污染物，其中污水处理站污泥、废活性炭等必须交有处理资质的公司处理，避免污染环境。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在防治污染设施拆除前，你公司应将拆除时间报告市生态环境执法部门并接受监督；拆除完成后，应当向市生态环境执法部门报告。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你司尽快向我局申请注销排污许可证。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深圳市生态环境局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××年××月××日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983C4A"/>
    <w:multiLevelType w:val="singleLevel"/>
    <w:tmpl w:val="9F983C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F1A83"/>
    <w:rsid w:val="32172C44"/>
    <w:rsid w:val="41CE7E43"/>
    <w:rsid w:val="503A33E6"/>
    <w:rsid w:val="5C6F1A83"/>
    <w:rsid w:val="6BC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2019-04-09T06:41:00Z</dcterms:created>
  <dc:creator>赵胜军</dc:creator>
  <cp:lastModifiedBy>赵胜军</cp:lastModifiedBy>
  <dcterms:modified xsi:type="dcterms:W3CDTF">2019-04-09T07:26:57Z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